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:lang w:val="en-US" w:eastAsia="zh-CN"/>
        </w:rPr>
        <w:t xml:space="preserve">附件：                   </w:t>
      </w: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highlight w:val="none"/>
          <w:lang w:val="en-US" w:eastAsia="zh-CN"/>
        </w:rPr>
        <w:t xml:space="preserve">  各工种报考条件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一、物流服务师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(1)取得相关职业①四级/中级工职业资格证书(技能等级证书)后，累计从事本职业或相关职业工作4年(含)以上，经本职业三级/高级工正规培训达规定标准学时数，并取得结业证书。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相关职业四级/中级工职业资格证书(技能等级证书),并具有高级技工学校、技师学院毕业证书(含尚未取得毕业证书的在校应届毕业生);或取得相关职业四级/中级工职业资格证书(技能等级证书),并具有经评估论证、以高级技能为培养目标的高等职业学校本专业②或相关专业③毕业证书(含尚未取得毕业证书的在校应届毕业生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(4)具有大学本科及以上学历，累计从事本职业或相关职业工作3年(含)以上。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具备以下条件之一者，可申报一级/高级技师：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(1)取得本职业或相关职业二级/技师职业资格证书(技能等级证书)后，累计从事本职业或相关职业工作3年(含)以上，经本职业一级/高级技师正规培训达规定标准学时数，并取得结业证书。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(2)取得本职业或相关职业二级/技师职业资格证书(技能等级证书)后，累计从事本职业或相关职业工作4年(含)以上。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(3)具有硕士研究生及以上学历，累计从事本职业或相关职业工作2年(含)以上。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(4)累计从事本职业或相关职业19年（含）以上。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备注：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①相关职业：仓储人员、采购人员、销售人员、道路运输服务人员、水上运输服务人员、航空运输服务人员、轨道交通运输服务人员、装卸搬运和运输代理服务人员、邮政和快递服务人员等，下同。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②本专业：物流管理、物流工程、物流工程技术、工程物流管理、采购与供应管理、物流金融管理、物流信息技术、冷链物流技术与管理、供应链管理等，下同。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③相关专业：电子商务、跨境电子商务、市场营销、连锁经营管理、快递运营管理、铁道物流管理、道路运输与路政管理、交通运营管理、水路运输与海事管理、报关与国际货运、集装箱运输管理、港口与航运管理、港口物流管理、航空物流、商务数据分析与应用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二、供应链管理师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(1)取得相关职业①四级/中级工职业资格证书(技能等级证书)后，累计从事本职业或相关职业工作4年(含)以上，经本职业三级/高级工正规培训达规定标准学时数，并取得结业证书。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级职业学校本专业或相关专业②毕业证书(含尚未取得毕业证书的在校应届毕业生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(4)具有大专及以上本专业或相关专业毕业证书，并取得本职业或相关职业四级/中级工职业资格证书(技能等级证书)后，累计从事本职业或相关职业工作1年(含)以上。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(4)大学本科及以上学历，累计从事本职业或相关职业工作3年(含)以上。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①相关职业：采购员，销售员，仓储员，装卸搬运和运输代理服务人员，邮政和快递服务人员，轨道、道路、航空、水上货物运输人员等，下同。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②本专业或相关专业：市场营销、电子商务、工商企业管理、国际贸易、网络营销、连锁经营与管理、财务管理、现代物流、航空物流、经济贸易类、管理科学与工程类、工业工程等，下同。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三、连锁经营管理师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(1)累计从事本职业或相关职业工作8年(含)以上。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(2)取得本职业或相关职业四级/中级工职业资格证书(技能等级证书)后，累计从事本职业或相关职业工作3年(含)以上，经本职业三级/高级工正规培训达规定标准学时数，并取得结业证书。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(3)取得本职业或相关职业四级/中级工职业资格证书(技能等级证书)后，累计从事本职业或相关职业工作4年(含)以上。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取得高级技工学校、技师学院本专业或相关专业毕业证书(含尚未取得毕业证书的在校应届毕业生);或取得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(5)具有大专及以上本专业或相关专业毕业证书，累计从事本职业或相关职业工作2年(含)以上。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(6)累计从事本职业或相关职业11年（含）以上。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具备以下条件之一者，可申报二级/技师：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(1)取得本职业或相关职业三级/高级工职业资格证书(技能等级证书)后，累计从事本职业或相关职业工作3年(含)以上，经本职业二级/技师正规培训达规定标准学时数，并取得结业证书。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(2)取得本职业或相关职业三级/高级工职业资格证书(技能等级证书)后，累计从事本职业或相关职业工作4年(含)以上。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三级/高级工职业资格证书(技能等级证书)的高级技工学校、技师学院毕业生，累计从事本职业或相关职业工作3年(含)以上；或取得本职业或相关职业预备技师证书的技师学院毕业生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(4)具有本科及以上本专业或相关专业毕业证书，并取得本职业或相关职业三级/高级工职业资格证书(技能等级证书)后，累计从事本职业或相关职业工作2年(含)以上。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(5)累计从事本职业或相关职业15年（含）以上。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  <w:t>①相关职业：采购员、营销员、电子商务师、商品营业员、收银员、摊商、仓储管理员、理货员、物流服务师、职业指导员、商品监督员、商品防损员、市场管理员、供应链管理师、全媒体运营师、数字化管理师、企业人力资源管理师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  <w:t>②本专业或相关专业：连锁经营管理、市场营销、网络营销、现代物流、物流管理、电子商务、移动商务、商务数据分析、零售业管理、贸易经济、财务管理、行政管理、酒店管理、经济管理、工商管理、工商企业管理、人力资源管理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四、互联网营销师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(1)取得本职业或相关职业四级/中级工职业资格证书(技能等级证书)后，累计从事本职业或相关职业工作3年(含)以上，经本职业三级/高级工正规培训达规定标准学时，并取得结业证书。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(2)取得本职业或相关职业四级/中级工职业资格证书(技能等级证书)后，累计从事本职业或相关职业工作4年(含)以上。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电子商务师、营销员、市场营销专业人员、商务策划专业人员、广告设计师、品牌专业人员、文化经纪人、播音员、讲解员、节目主持人、数字媒体艺术专业人员、网络编辑、摊商、经济与代理专业人员、管理咨询专业人员、数据分析处理工程技术人员、装饰美工、印前处理和制作员、制图员、商业摄影师、演出监督、陈列展览设计人员、导游、会展策划专业人员、会展设计师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本专业或相关专业：市场营销、市场营销教育、电子商务、电子商务及法律、跨境电子商务、工商管理、计算机动漫与游戏制作、客户信息服务、网站建设与管理、广播影视节目制作、播音与节目主持、影像与影视技术、戏刷表演、动漫游戏、网页平面设计、数字影像技术、工艺美术、国际贸易实务、国际经济与贸易、国际商务、经济信息管理、商务经济与代理、市场营销、广告策划与营销、移动商务、网络营销、艺术设计、广告设计与制作、产品艺术设计、公共艺术设计、包装艺术设计、工艺美术品设计、动漫设计、游戏设计、人物形象设计、表演艺术、文化创意策划、数字媒体艺术设计、新媒体艺术、广播电视编导、播音与主持艺术、动画、网络与新媒体、戏剧影视导演、时尚传播、广告学、影视技术、影视摄影与制作、摄影、录音艺术、音乐表演、舞蹈表演、戏剧影视文学、表演、戏剧影视美术设计、美术学、绘画、包装设计、产品设计、视觉传达设计、环境设计、数字媒体艺术、艺术设计学、公共艺术、文化产业管理、导游服务、会展服务与管理、会展策划与管理、旅游管理、会展经济与管理等，下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五、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/>
        </w:rPr>
        <w:t>道路货运汽车驾驶员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具备以下条件之一者可报四级/中级工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（1）取得本职业初级职业资格证书后，连续从事本职业工作3年或安全行车100,000km以上，经本职业中级正规培训达规定标准学时数，并取得毕(结)业证书。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（2）取得本职业初级职业资格证书后，连续从事本职业工作5年以上。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（3）取得经劳动保障行政部门审核认定的、以中级技能为培养目标的中等职业学习本职业（专业）毕业证书。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（4）有驾驶证，累计从事相关工作6年（含）以上。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具备以下条件之一者可报三级/高级工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（1）取得本职业中级职业资格证书后，连续从事本职业工作5年或安全行车200,000km以上，经本职业高级正规培训达规定标准学时数，并取得毕(结)业证书。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（2）取得本职业中级职业资格证书后，连续从事本职业工作7年以上。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（3）取得高级技工学校或经劳动保障行政部门审核认定的、以高级技能为培养目标的高等职业学校本职业（专业）毕业证书。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（4）有驾驶证，累计从事相关工作11年（含）以上。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具备以下条件之一者可报二级/技师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（1）取得本职业高级职业资格证书后，连续从事本职业工作5年或安全行车450,000km以上，经本职业技师正规培训达规定标准学时数，并取得毕(结)业证书。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（2）取得本职业高级职业资格证书后，连续从事本职业工作8年以上。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（3）有驾驶证，累计从事相关工作15年（含）以上。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default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六、快件处理员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(4)累计从事本职业或相关职业11年（含）以上。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①相关职业：邮政营业员、邮政投递员、物流服务师，下同。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②本专业或相关专业：邮政通信管理专业、快递运营管理专业、物流管理专业等，下同。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网约配送员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(3)具有大专及以上本专业或相关专业毕业证书，并取得本职业或相关职业四级/中级工职业资格证书(技能等级证书)后，累计从事本职业或相关职业工作2年(含)以上。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(4)累计从事本职业或相关职业11年（含）以上。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①相关职业：快递员、邮政营业员、邮政投递员、快件处理员、邮政分拣员、邮政转运员、物流服务师等，下同。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②本专业或相关专业：邮政通信管理专业、快递运营管理专业、物流管理专业等，下同。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2"/>
          <w:szCs w:val="22"/>
          <w:lang w:val="en-US" w:eastAsia="zh-CN" w:bidi="ar-SA"/>
        </w:rPr>
        <w:t>冷藏工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" w:line="240" w:lineRule="auto"/>
        <w:jc w:val="left"/>
        <w:textAlignment w:val="auto"/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/>
        </w:rPr>
        <w:t>具备以下条件之一者，可申报三级/高级工：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(1)取得本职业或相关职业四级/中级工职业资格证书(技能等级证书)后，累计从事本职业或相关职业工作4年(含)以上，经本职业三级/高级工正规培训达规定标准学时数，并取得结业证书。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(2)取得本职业或相关职业四级/中级工职业资格证书(技能等级证书)后，累计从事本职业或相关职业工作5年(含)以上。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(3)取得本职业或相关职业四级/中级工职业资格证书(技能等级证书),并具有高级技工学校、技师学院毕业证书(含尚未取得毕业证书的在校应届毕业生);或取得本职业或相关职业四级/中级工职业资格证书(技能等级证书),并具有经评估论证、以高级技能为培养目标的高等职业学校本专业或相关专业毕业证书(含尚未取得毕业证书的在校应届毕业生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(4)具有大专及以上本专业或相关专业毕业证书，并取得本职业或相关职业四级/中级工职业资格证书(技能等级证书)后，累计从事本职业或相关职业工作2年(含)以上。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20"/>
          <w:szCs w:val="20"/>
          <w:lang w:val="en-US" w:eastAsia="zh-CN" w:bidi="ar-SA"/>
        </w:rPr>
        <w:t>(5)累计从事本职业或相关职业11年（含）以上。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20"/>
          <w:szCs w:val="20"/>
          <w:lang w:val="en-US" w:eastAsia="zh-CN" w:bidi="ar-SA"/>
        </w:rPr>
        <w:t>备注：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①相关职业：仓储人员、道路运输服务人员、装卸搬运和运输代理服务人员、邮政和快递服务人员、化工产品生产通用工艺人员、采购人员、销售人员等，下同。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②本专业：制冷与空调技术、农产品营销与储运、物流管理、物流服务与管理、物流工程、物流工程技术、冷链物流技术与管理、工程物流管理、采购与供应管理、物流金融管理、物流信息技术、供应链管理等，下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333333"/>
          <w:kern w:val="0"/>
          <w:sz w:val="20"/>
          <w:szCs w:val="20"/>
          <w:lang w:val="en-US" w:eastAsia="zh-CN" w:bidi="ar-SA"/>
        </w:rPr>
        <w:t>③相关专业：食品科学与工程、食品检测技术、食品包装技术、粮食工程技术、药品质量与安全、能源与动力工程、铁道运输管理、铁道物流管理、市场营销、邮政工程、大数据技术与应用、电气自动化技术、财务管理等，下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240" w:lineRule="auto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04605"/>
    <w:multiLevelType w:val="singleLevel"/>
    <w:tmpl w:val="E1104605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  <w:docVar w:name="KSO_WPS_MARK_KEY" w:val="954f10d3-ac55-4d3e-9c98-422473d8ffe6"/>
  </w:docVars>
  <w:rsids>
    <w:rsidRoot w:val="00214CF8"/>
    <w:rsid w:val="00041B53"/>
    <w:rsid w:val="00214CF8"/>
    <w:rsid w:val="00220B6C"/>
    <w:rsid w:val="00227717"/>
    <w:rsid w:val="002653E6"/>
    <w:rsid w:val="002C1978"/>
    <w:rsid w:val="002C65D6"/>
    <w:rsid w:val="0042196A"/>
    <w:rsid w:val="005021C3"/>
    <w:rsid w:val="005C3CF0"/>
    <w:rsid w:val="008D1EE9"/>
    <w:rsid w:val="008D5C58"/>
    <w:rsid w:val="009775C7"/>
    <w:rsid w:val="009E3E53"/>
    <w:rsid w:val="00B12FED"/>
    <w:rsid w:val="00B6652B"/>
    <w:rsid w:val="00C37F13"/>
    <w:rsid w:val="00C8290A"/>
    <w:rsid w:val="00D76BA6"/>
    <w:rsid w:val="00DE05BE"/>
    <w:rsid w:val="00E75D8E"/>
    <w:rsid w:val="00F04840"/>
    <w:rsid w:val="00F81205"/>
    <w:rsid w:val="00FF444A"/>
    <w:rsid w:val="05241ABE"/>
    <w:rsid w:val="06F505A1"/>
    <w:rsid w:val="09675734"/>
    <w:rsid w:val="09787301"/>
    <w:rsid w:val="0A547344"/>
    <w:rsid w:val="0B2E0530"/>
    <w:rsid w:val="0B8B64C8"/>
    <w:rsid w:val="0B952BBB"/>
    <w:rsid w:val="1056330C"/>
    <w:rsid w:val="11F566CA"/>
    <w:rsid w:val="14733A1D"/>
    <w:rsid w:val="1AA3234B"/>
    <w:rsid w:val="1BB57C9A"/>
    <w:rsid w:val="1E476C1C"/>
    <w:rsid w:val="26282E2C"/>
    <w:rsid w:val="289B02F3"/>
    <w:rsid w:val="2AC038F1"/>
    <w:rsid w:val="2D495D01"/>
    <w:rsid w:val="2E0508F6"/>
    <w:rsid w:val="2E312CD3"/>
    <w:rsid w:val="2E3C30CF"/>
    <w:rsid w:val="333052DD"/>
    <w:rsid w:val="3539000C"/>
    <w:rsid w:val="37E74101"/>
    <w:rsid w:val="3B9141E1"/>
    <w:rsid w:val="3BD849FE"/>
    <w:rsid w:val="3BD90396"/>
    <w:rsid w:val="3C77772D"/>
    <w:rsid w:val="3ECE1D2C"/>
    <w:rsid w:val="3F0968E1"/>
    <w:rsid w:val="40DC4931"/>
    <w:rsid w:val="45A81B6C"/>
    <w:rsid w:val="4BCA58A0"/>
    <w:rsid w:val="4D6D4150"/>
    <w:rsid w:val="4F3B1FBA"/>
    <w:rsid w:val="500B3987"/>
    <w:rsid w:val="501D0A64"/>
    <w:rsid w:val="520C39B3"/>
    <w:rsid w:val="523C6A21"/>
    <w:rsid w:val="53130D30"/>
    <w:rsid w:val="54567322"/>
    <w:rsid w:val="546046BB"/>
    <w:rsid w:val="56200AD9"/>
    <w:rsid w:val="569C1CF8"/>
    <w:rsid w:val="58FF6F65"/>
    <w:rsid w:val="5B840A0B"/>
    <w:rsid w:val="5CAD27C4"/>
    <w:rsid w:val="5D8D2C32"/>
    <w:rsid w:val="5E510E7E"/>
    <w:rsid w:val="60A76A75"/>
    <w:rsid w:val="61306FBD"/>
    <w:rsid w:val="668C1197"/>
    <w:rsid w:val="673E1930"/>
    <w:rsid w:val="68482C28"/>
    <w:rsid w:val="6924153E"/>
    <w:rsid w:val="6983652F"/>
    <w:rsid w:val="6B8F438D"/>
    <w:rsid w:val="6CC34B06"/>
    <w:rsid w:val="6FD23CD1"/>
    <w:rsid w:val="6FEB49D8"/>
    <w:rsid w:val="72BF4DFF"/>
    <w:rsid w:val="72D76FC3"/>
    <w:rsid w:val="73F46C6D"/>
    <w:rsid w:val="74F60710"/>
    <w:rsid w:val="7DAC7DC5"/>
    <w:rsid w:val="7DBF2DB9"/>
    <w:rsid w:val="7F29076B"/>
    <w:rsid w:val="7FC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character" w:customStyle="1" w:styleId="11">
    <w:name w:val="正文文本_"/>
    <w:basedOn w:val="7"/>
    <w:link w:val="12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paragraph" w:customStyle="1" w:styleId="12">
    <w:name w:val="正文文本1"/>
    <w:basedOn w:val="1"/>
    <w:link w:val="11"/>
    <w:qFormat/>
    <w:uiPriority w:val="0"/>
    <w:pPr>
      <w:spacing w:line="444" w:lineRule="auto"/>
      <w:ind w:firstLine="40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3">
    <w:name w:val="标题 #2_"/>
    <w:basedOn w:val="7"/>
    <w:link w:val="14"/>
    <w:qFormat/>
    <w:uiPriority w:val="0"/>
    <w:rPr>
      <w:rFonts w:ascii="宋体" w:hAnsi="宋体" w:eastAsia="宋体" w:cs="宋体"/>
      <w:sz w:val="34"/>
      <w:szCs w:val="34"/>
      <w:lang w:val="zh-CN" w:bidi="zh-CN"/>
    </w:rPr>
  </w:style>
  <w:style w:type="paragraph" w:customStyle="1" w:styleId="14">
    <w:name w:val="标题 #2"/>
    <w:basedOn w:val="1"/>
    <w:link w:val="13"/>
    <w:qFormat/>
    <w:uiPriority w:val="0"/>
    <w:pPr>
      <w:spacing w:after="360" w:line="596" w:lineRule="exact"/>
      <w:jc w:val="center"/>
      <w:outlineLvl w:val="1"/>
    </w:pPr>
    <w:rPr>
      <w:rFonts w:ascii="宋体" w:hAnsi="宋体" w:eastAsia="宋体" w:cs="宋体"/>
      <w:kern w:val="0"/>
      <w:sz w:val="34"/>
      <w:szCs w:val="3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1176</Words>
  <Characters>1253</Characters>
  <Lines>10</Lines>
  <Paragraphs>3</Paragraphs>
  <TotalTime>3</TotalTime>
  <ScaleCrop>false</ScaleCrop>
  <LinksUpToDate>false</LinksUpToDate>
  <CharactersWithSpaces>1347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2022-09-21T08:07:00Z</dcterms:created>
  <dc:creator>wang yong</dc:creator>
  <cp:lastModifiedBy>浅忆mimi</cp:lastModifiedBy>
  <dcterms:modified xsi:type="dcterms:W3CDTF">2023-09-06T05:53:16Z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F6A7CB05557941C2A919BF8A898A8AAE_13</vt:lpwstr>
  </property>
</Properties>
</file>